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722FCA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37B1B474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 xml:space="preserve">november </w:t>
      </w:r>
      <w:r w:rsidR="003A3BF8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3A3BF8">
        <w:rPr>
          <w:rFonts w:ascii="Times New Roman" w:hAnsi="Times New Roman" w:cs="Times New Roman"/>
          <w:b/>
          <w:bCs/>
        </w:rPr>
        <w:t>es</w:t>
      </w:r>
      <w:r w:rsidR="00936CC7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 xml:space="preserve">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910C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910C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34B215" w14:textId="77777777" w:rsidR="00910CD0" w:rsidRDefault="00910CD0" w:rsidP="00910C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1353322"/>
            <w:r>
              <w:rPr>
                <w:rFonts w:ascii="Times New Roman" w:hAnsi="Times New Roman" w:cs="Times New Roman"/>
                <w:b/>
              </w:rPr>
              <w:t>Telki útfelújítási tervek készítése</w:t>
            </w:r>
          </w:p>
          <w:bookmarkEnd w:id="0"/>
          <w:p w14:paraId="63453F95" w14:textId="77777777" w:rsidR="00F50042" w:rsidRDefault="00F50042" w:rsidP="00683E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36994AB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</w:t>
      </w:r>
      <w:r w:rsidR="00910CD0">
        <w:rPr>
          <w:rFonts w:ascii="Times New Roman" w:hAnsi="Times New Roman" w:cs="Times New Roman"/>
          <w:b/>
          <w:bCs/>
        </w:rPr>
        <w:t>24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 w:rsidR="002F29A9">
        <w:rPr>
          <w:rFonts w:ascii="Times New Roman" w:hAnsi="Times New Roman" w:cs="Times New Roman"/>
          <w:b/>
          <w:bCs/>
        </w:rPr>
        <w:t xml:space="preserve">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910CD0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910CD0">
        <w:rPr>
          <w:rFonts w:ascii="Times New Roman" w:hAnsi="Times New Roman" w:cs="Times New Roman"/>
        </w:rPr>
        <w:t>/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204058CF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</w:t>
      </w:r>
      <w:r w:rsidR="001E3091" w:rsidRPr="001E3091">
        <w:rPr>
          <w:rFonts w:ascii="Times New Roman" w:hAnsi="Times New Roman" w:cs="Times New Roman"/>
          <w:bCs/>
        </w:rPr>
        <w:t>2026.évi</w:t>
      </w:r>
      <w:proofErr w:type="gramEnd"/>
      <w:r w:rsidR="001E3091" w:rsidRPr="001E3091">
        <w:rPr>
          <w:rFonts w:ascii="Times New Roman" w:hAnsi="Times New Roman" w:cs="Times New Roman"/>
          <w:bCs/>
        </w:rPr>
        <w:t xml:space="preserve"> k</w:t>
      </w:r>
      <w:r w:rsidRPr="001E3091">
        <w:rPr>
          <w:rFonts w:ascii="Times New Roman" w:hAnsi="Times New Roman" w:cs="Times New Roman"/>
          <w:bCs/>
        </w:rPr>
        <w:t>öltségvetési</w:t>
      </w:r>
      <w:r w:rsidRPr="00800B1A">
        <w:rPr>
          <w:rFonts w:ascii="Times New Roman" w:hAnsi="Times New Roman" w:cs="Times New Roman"/>
          <w:bCs/>
        </w:rPr>
        <w:t xml:space="preserve">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43A5C4F7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</w:p>
    <w:p w14:paraId="5E796E17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114/2024.(XI.25.) önkormányzati határozatával döntött a hosszú távú útfelújítási koncepciójáról, melyben meghatározta a település közigazgatási területén található belterületi utak felújításának ütemtervét.</w:t>
      </w:r>
    </w:p>
    <w:p w14:paraId="41A44086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</w:p>
    <w:p w14:paraId="0DEE1CDE" w14:textId="249AB72E" w:rsidR="00C479E7" w:rsidRDefault="00910CD0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elfogadott ütemtervből az első ütem tervezése megtörtént, a </w:t>
      </w:r>
      <w:r w:rsidR="00785725" w:rsidRPr="00785725">
        <w:rPr>
          <w:rFonts w:ascii="Times New Roman" w:hAnsi="Times New Roman" w:cs="Times New Roman"/>
        </w:rPr>
        <w:t xml:space="preserve">TOP Plusz-1.2.3-21 kódszámú, „Belterületi közutak fejlesztése” című pályázati felhívásra </w:t>
      </w:r>
      <w:r w:rsidR="001E3091">
        <w:rPr>
          <w:rFonts w:ascii="Times New Roman" w:hAnsi="Times New Roman" w:cs="Times New Roman"/>
        </w:rPr>
        <w:t xml:space="preserve">önkormányzatunk </w:t>
      </w:r>
      <w:r w:rsidR="00785725" w:rsidRPr="00785725">
        <w:rPr>
          <w:rFonts w:ascii="Times New Roman" w:hAnsi="Times New Roman" w:cs="Times New Roman"/>
        </w:rPr>
        <w:t>pályázatot nyújt</w:t>
      </w:r>
      <w:r w:rsidR="00785725">
        <w:rPr>
          <w:rFonts w:ascii="Times New Roman" w:hAnsi="Times New Roman" w:cs="Times New Roman"/>
        </w:rPr>
        <w:t>ott</w:t>
      </w:r>
      <w:r w:rsidR="00785725" w:rsidRPr="00785725">
        <w:rPr>
          <w:rFonts w:ascii="Times New Roman" w:hAnsi="Times New Roman" w:cs="Times New Roman"/>
        </w:rPr>
        <w:t xml:space="preserve"> be</w:t>
      </w:r>
      <w:r w:rsidR="00785725">
        <w:rPr>
          <w:rFonts w:ascii="Times New Roman" w:hAnsi="Times New Roman" w:cs="Times New Roman"/>
        </w:rPr>
        <w:t xml:space="preserve"> a</w:t>
      </w:r>
      <w:r w:rsidR="00785725" w:rsidRPr="00785725">
        <w:rPr>
          <w:rFonts w:ascii="Times New Roman" w:hAnsi="Times New Roman" w:cs="Times New Roman"/>
        </w:rPr>
        <w:t xml:space="preserve"> Vadrózsa utca-Lejtő utca- Szellő közötti szakasza Zúzmara utca </w:t>
      </w:r>
      <w:proofErr w:type="gramStart"/>
      <w:r w:rsidR="00785725" w:rsidRPr="00785725">
        <w:rPr>
          <w:rFonts w:ascii="Times New Roman" w:hAnsi="Times New Roman" w:cs="Times New Roman"/>
        </w:rPr>
        <w:t>( Napsugár</w:t>
      </w:r>
      <w:proofErr w:type="gramEnd"/>
      <w:r w:rsidR="00785725" w:rsidRPr="00785725">
        <w:rPr>
          <w:rFonts w:ascii="Times New Roman" w:hAnsi="Times New Roman" w:cs="Times New Roman"/>
        </w:rPr>
        <w:t xml:space="preserve"> Lejtő között, Lejtő-Szellő között ) Árok utca Nyírfa utca, Fő utca csatlakozása</w:t>
      </w:r>
      <w:r w:rsidR="00785725">
        <w:rPr>
          <w:rFonts w:ascii="Times New Roman" w:hAnsi="Times New Roman" w:cs="Times New Roman"/>
        </w:rPr>
        <w:t xml:space="preserve"> útszakaszok megvalósításának </w:t>
      </w:r>
      <w:r w:rsidR="001E3091">
        <w:rPr>
          <w:rFonts w:ascii="Times New Roman" w:hAnsi="Times New Roman" w:cs="Times New Roman"/>
        </w:rPr>
        <w:t>megvalósítására.</w:t>
      </w:r>
    </w:p>
    <w:p w14:paraId="78044CDE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4FF17CDA" w14:textId="7361E129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ütemterv II-III. szakasz</w:t>
      </w:r>
      <w:r w:rsidR="001E3091">
        <w:rPr>
          <w:rFonts w:ascii="Times New Roman" w:hAnsi="Times New Roman" w:cs="Times New Roman"/>
        </w:rPr>
        <w:t>ainak</w:t>
      </w:r>
      <w:r>
        <w:rPr>
          <w:rFonts w:ascii="Times New Roman" w:hAnsi="Times New Roman" w:cs="Times New Roman"/>
        </w:rPr>
        <w:t xml:space="preserve"> tervezési munkái elkészítésére vonatkozó költségvetési forrásokat a 2025.évi költségvetés nem biztosít.</w:t>
      </w:r>
    </w:p>
    <w:p w14:paraId="5E65A8A8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2B098CFB" w14:textId="6CCD2CC8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Polgármesteri Hivatal a tervezési munkák elvégzésére négy tervező cégtől kért </w:t>
      </w:r>
      <w:r w:rsidR="001E3091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ajánlato</w:t>
      </w:r>
      <w:r w:rsidR="001E3091">
        <w:rPr>
          <w:rFonts w:ascii="Times New Roman" w:hAnsi="Times New Roman" w:cs="Times New Roman"/>
        </w:rPr>
        <w:t>kat</w:t>
      </w:r>
      <w:r>
        <w:rPr>
          <w:rFonts w:ascii="Times New Roman" w:hAnsi="Times New Roman" w:cs="Times New Roman"/>
        </w:rPr>
        <w:t>.</w:t>
      </w:r>
    </w:p>
    <w:p w14:paraId="1195970E" w14:textId="1F5E6A0B" w:rsidR="001E3091" w:rsidRDefault="001E3091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megkeresett tervezők:</w:t>
      </w:r>
    </w:p>
    <w:p w14:paraId="43FC2975" w14:textId="499DDBF6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Értékterv Kft.</w:t>
      </w:r>
      <w:r w:rsidR="00C931A4" w:rsidRPr="001E3091">
        <w:rPr>
          <w:sz w:val="22"/>
          <w:szCs w:val="22"/>
        </w:rPr>
        <w:t xml:space="preserve"> </w:t>
      </w:r>
      <w:proofErr w:type="gramStart"/>
      <w:r w:rsidR="00C931A4" w:rsidRPr="001E3091">
        <w:rPr>
          <w:sz w:val="22"/>
          <w:szCs w:val="22"/>
        </w:rPr>
        <w:t>( 2045</w:t>
      </w:r>
      <w:proofErr w:type="gramEnd"/>
      <w:r w:rsidR="00C931A4" w:rsidRPr="001E3091">
        <w:rPr>
          <w:sz w:val="22"/>
          <w:szCs w:val="22"/>
        </w:rPr>
        <w:t xml:space="preserve"> Törökbálint, Józsefhegyi utca 84. )</w:t>
      </w:r>
    </w:p>
    <w:p w14:paraId="694CDE15" w14:textId="6074C8EB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Közlekedési Kft.</w:t>
      </w:r>
      <w:r w:rsidR="00C931A4" w:rsidRPr="001E3091">
        <w:rPr>
          <w:sz w:val="22"/>
          <w:szCs w:val="22"/>
        </w:rPr>
        <w:t xml:space="preserve"> </w:t>
      </w:r>
      <w:proofErr w:type="gramStart"/>
      <w:r w:rsidR="00C931A4" w:rsidRPr="001E3091">
        <w:rPr>
          <w:sz w:val="22"/>
          <w:szCs w:val="22"/>
        </w:rPr>
        <w:t>( 1052</w:t>
      </w:r>
      <w:proofErr w:type="gramEnd"/>
      <w:r w:rsidR="00C931A4" w:rsidRPr="001E3091">
        <w:rPr>
          <w:sz w:val="22"/>
          <w:szCs w:val="22"/>
        </w:rPr>
        <w:t xml:space="preserve"> Budapest, Bécsi u.5.)</w:t>
      </w:r>
    </w:p>
    <w:p w14:paraId="27ED17CE" w14:textId="5E7B1E19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 xml:space="preserve">Pannon </w:t>
      </w:r>
      <w:proofErr w:type="spellStart"/>
      <w:r w:rsidRPr="001E3091">
        <w:rPr>
          <w:sz w:val="22"/>
          <w:szCs w:val="22"/>
        </w:rPr>
        <w:t>Engineering</w:t>
      </w:r>
      <w:proofErr w:type="spellEnd"/>
      <w:r w:rsidRPr="001E3091">
        <w:rPr>
          <w:sz w:val="22"/>
          <w:szCs w:val="22"/>
        </w:rPr>
        <w:t xml:space="preserve"> Kft.</w:t>
      </w:r>
      <w:r w:rsidR="00C931A4" w:rsidRPr="001E3091">
        <w:rPr>
          <w:sz w:val="22"/>
          <w:szCs w:val="22"/>
        </w:rPr>
        <w:t xml:space="preserve"> </w:t>
      </w:r>
      <w:proofErr w:type="gramStart"/>
      <w:r w:rsidR="00C931A4" w:rsidRPr="001E3091">
        <w:rPr>
          <w:sz w:val="22"/>
          <w:szCs w:val="22"/>
        </w:rPr>
        <w:t>( 2040</w:t>
      </w:r>
      <w:proofErr w:type="gramEnd"/>
      <w:r w:rsidR="00C931A4" w:rsidRPr="001E3091">
        <w:rPr>
          <w:sz w:val="22"/>
          <w:szCs w:val="22"/>
        </w:rPr>
        <w:t xml:space="preserve"> Budaörs, Vöröskő utca 10. )</w:t>
      </w:r>
    </w:p>
    <w:p w14:paraId="5B9456CA" w14:textId="5C12B4C0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1E3091">
        <w:rPr>
          <w:sz w:val="22"/>
          <w:szCs w:val="22"/>
        </w:rPr>
        <w:t>Renta</w:t>
      </w:r>
      <w:proofErr w:type="spellEnd"/>
      <w:r w:rsidRPr="001E3091">
        <w:rPr>
          <w:sz w:val="22"/>
          <w:szCs w:val="22"/>
        </w:rPr>
        <w:t xml:space="preserve"> Plusz Kft.</w:t>
      </w:r>
      <w:r w:rsidR="00C931A4" w:rsidRPr="001E3091">
        <w:rPr>
          <w:sz w:val="22"/>
          <w:szCs w:val="22"/>
        </w:rPr>
        <w:t xml:space="preserve"> </w:t>
      </w:r>
      <w:proofErr w:type="gramStart"/>
      <w:r w:rsidR="00C931A4" w:rsidRPr="001E3091">
        <w:rPr>
          <w:sz w:val="22"/>
          <w:szCs w:val="22"/>
        </w:rPr>
        <w:t>( 2013</w:t>
      </w:r>
      <w:proofErr w:type="gramEnd"/>
      <w:r w:rsidR="00C931A4" w:rsidRPr="001E3091">
        <w:rPr>
          <w:sz w:val="22"/>
          <w:szCs w:val="22"/>
        </w:rPr>
        <w:t xml:space="preserve"> Pomáz, Katona József u.18. )</w:t>
      </w:r>
    </w:p>
    <w:p w14:paraId="51FFA862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06F1C2CA" w14:textId="7021BE5A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1E3091">
        <w:rPr>
          <w:rFonts w:ascii="Times New Roman" w:hAnsi="Times New Roman" w:cs="Times New Roman"/>
        </w:rPr>
        <w:t>z ajánlattételre</w:t>
      </w:r>
      <w:r>
        <w:rPr>
          <w:rFonts w:ascii="Times New Roman" w:hAnsi="Times New Roman" w:cs="Times New Roman"/>
        </w:rPr>
        <w:t xml:space="preserve"> felkért négy ajánlattevő </w:t>
      </w:r>
      <w:r w:rsidR="00C931A4">
        <w:rPr>
          <w:rFonts w:ascii="Times New Roman" w:hAnsi="Times New Roman" w:cs="Times New Roman"/>
        </w:rPr>
        <w:t xml:space="preserve">közül egy tervező cég a Pannon </w:t>
      </w:r>
      <w:proofErr w:type="spellStart"/>
      <w:r w:rsidR="00C931A4">
        <w:rPr>
          <w:rFonts w:ascii="Times New Roman" w:hAnsi="Times New Roman" w:cs="Times New Roman"/>
        </w:rPr>
        <w:t>Engineering</w:t>
      </w:r>
      <w:proofErr w:type="spellEnd"/>
      <w:r w:rsidR="00C931A4">
        <w:rPr>
          <w:rFonts w:ascii="Times New Roman" w:hAnsi="Times New Roman" w:cs="Times New Roman"/>
        </w:rPr>
        <w:t xml:space="preserve"> Kft. nyújtott be a határidőn belül érvényes ajánlatot.</w:t>
      </w:r>
    </w:p>
    <w:p w14:paraId="65C97859" w14:textId="77777777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</w:p>
    <w:p w14:paraId="718B626C" w14:textId="77777777" w:rsidR="00C931A4" w:rsidRPr="001E3091" w:rsidRDefault="00C931A4" w:rsidP="002D10F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E3091">
        <w:rPr>
          <w:rFonts w:ascii="Times New Roman" w:hAnsi="Times New Roman" w:cs="Times New Roman"/>
          <w:b/>
          <w:bCs/>
          <w:u w:val="single"/>
        </w:rPr>
        <w:t xml:space="preserve">A megküldött ajánlat </w:t>
      </w:r>
    </w:p>
    <w:p w14:paraId="082D69C5" w14:textId="50F65C28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  <w:r w:rsidRPr="00C931A4">
        <w:rPr>
          <w:rFonts w:ascii="Times New Roman" w:hAnsi="Times New Roman" w:cs="Times New Roman"/>
          <w:b/>
          <w:bCs/>
        </w:rPr>
        <w:t>Ajánlattevő</w:t>
      </w:r>
      <w:r>
        <w:rPr>
          <w:rFonts w:ascii="Times New Roman" w:hAnsi="Times New Roman" w:cs="Times New Roman"/>
        </w:rPr>
        <w:t xml:space="preserve">: Pannon </w:t>
      </w:r>
      <w:proofErr w:type="spellStart"/>
      <w:r>
        <w:rPr>
          <w:rFonts w:ascii="Times New Roman" w:hAnsi="Times New Roman" w:cs="Times New Roman"/>
        </w:rPr>
        <w:t>Engineering</w:t>
      </w:r>
      <w:proofErr w:type="spellEnd"/>
      <w:r>
        <w:rPr>
          <w:rFonts w:ascii="Times New Roman" w:hAnsi="Times New Roman" w:cs="Times New Roman"/>
        </w:rPr>
        <w:t xml:space="preserve"> Kft. </w:t>
      </w:r>
      <w:proofErr w:type="gramStart"/>
      <w:r>
        <w:rPr>
          <w:rFonts w:ascii="Times New Roman" w:hAnsi="Times New Roman" w:cs="Times New Roman"/>
        </w:rPr>
        <w:t>( 2040</w:t>
      </w:r>
      <w:proofErr w:type="gramEnd"/>
      <w:r>
        <w:rPr>
          <w:rFonts w:ascii="Times New Roman" w:hAnsi="Times New Roman" w:cs="Times New Roman"/>
        </w:rPr>
        <w:t xml:space="preserve"> Budaörs, Vöröskő u.10. )</w:t>
      </w:r>
    </w:p>
    <w:p w14:paraId="5432A41F" w14:textId="3DF97964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  <w:r w:rsidRPr="00C931A4">
        <w:rPr>
          <w:rFonts w:ascii="Times New Roman" w:hAnsi="Times New Roman" w:cs="Times New Roman"/>
          <w:b/>
          <w:bCs/>
        </w:rPr>
        <w:t>Ajánlati ár</w:t>
      </w:r>
      <w:r>
        <w:rPr>
          <w:rFonts w:ascii="Times New Roman" w:hAnsi="Times New Roman" w:cs="Times New Roman"/>
        </w:rPr>
        <w:t xml:space="preserve">: 3.300.000.- Ft + Áfa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Mind a hat utca megrendelése esetén az ajánlati ár: 2.970.000.- </w:t>
      </w:r>
      <w:proofErr w:type="spellStart"/>
      <w:r>
        <w:rPr>
          <w:rFonts w:ascii="Times New Roman" w:hAnsi="Times New Roman" w:cs="Times New Roman"/>
        </w:rPr>
        <w:t>Ft+Áfa</w:t>
      </w:r>
      <w:proofErr w:type="spellEnd"/>
      <w:r>
        <w:rPr>
          <w:rFonts w:ascii="Times New Roman" w:hAnsi="Times New Roman" w:cs="Times New Roman"/>
        </w:rPr>
        <w:t xml:space="preserve"> )</w:t>
      </w:r>
    </w:p>
    <w:p w14:paraId="3C613F8E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4C8C3C81" w14:textId="77777777" w:rsidR="001E3091" w:rsidRDefault="00C931A4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Javaslom a képviselő-testületnek </w:t>
      </w:r>
      <w:r w:rsidR="001E3091">
        <w:rPr>
          <w:rFonts w:ascii="Times New Roman" w:hAnsi="Times New Roman" w:cs="Times New Roman"/>
        </w:rPr>
        <w:t>mind a hat utcára vonatkozóan a tervek elkészíttetését.</w:t>
      </w:r>
    </w:p>
    <w:p w14:paraId="42857B28" w14:textId="3D8CF23D" w:rsidR="000128E3" w:rsidRDefault="001E3091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Javaslom </w:t>
      </w:r>
      <w:r w:rsidR="00C931A4">
        <w:rPr>
          <w:rFonts w:ascii="Times New Roman" w:hAnsi="Times New Roman" w:cs="Times New Roman"/>
        </w:rPr>
        <w:t xml:space="preserve">a pályázatot eredményesnek nyilvánítani, a legkedvezőbb és egyedüli ajánlatot benyújtó Pannon </w:t>
      </w:r>
      <w:proofErr w:type="spellStart"/>
      <w:r w:rsidR="00C931A4">
        <w:rPr>
          <w:rFonts w:ascii="Times New Roman" w:hAnsi="Times New Roman" w:cs="Times New Roman"/>
        </w:rPr>
        <w:t>Engineering</w:t>
      </w:r>
      <w:proofErr w:type="spellEnd"/>
      <w:r w:rsidR="00C931A4">
        <w:rPr>
          <w:rFonts w:ascii="Times New Roman" w:hAnsi="Times New Roman" w:cs="Times New Roman"/>
        </w:rPr>
        <w:t xml:space="preserve"> Kft. -t nyertes ajánlattevőnek nyilvánítani.</w:t>
      </w:r>
    </w:p>
    <w:p w14:paraId="2C369E94" w14:textId="77777777" w:rsidR="00C931A4" w:rsidRDefault="00C931A4" w:rsidP="00F232DE">
      <w:pPr>
        <w:spacing w:after="0"/>
        <w:jc w:val="both"/>
        <w:rPr>
          <w:rFonts w:ascii="Times New Roman" w:hAnsi="Times New Roman" w:cs="Times New Roman"/>
        </w:rPr>
      </w:pPr>
    </w:p>
    <w:p w14:paraId="2BF9C230" w14:textId="49097431" w:rsidR="00C931A4" w:rsidRDefault="001E3091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 </w:t>
      </w:r>
      <w:r w:rsidR="00C931A4">
        <w:rPr>
          <w:rFonts w:ascii="Times New Roman" w:hAnsi="Times New Roman" w:cs="Times New Roman"/>
        </w:rPr>
        <w:t>a képviselő-testület</w:t>
      </w:r>
      <w:r>
        <w:rPr>
          <w:rFonts w:ascii="Times New Roman" w:hAnsi="Times New Roman" w:cs="Times New Roman"/>
        </w:rPr>
        <w:t>et</w:t>
      </w:r>
      <w:r w:rsidR="00C931A4">
        <w:rPr>
          <w:rFonts w:ascii="Times New Roman" w:hAnsi="Times New Roman" w:cs="Times New Roman"/>
        </w:rPr>
        <w:t xml:space="preserve"> a 2026.évi költségvetésében az adott tervezési munkákra a szükséges fedezetet 2.970.000.- </w:t>
      </w:r>
      <w:proofErr w:type="spellStart"/>
      <w:r w:rsidR="00C931A4">
        <w:rPr>
          <w:rFonts w:ascii="Times New Roman" w:hAnsi="Times New Roman" w:cs="Times New Roman"/>
        </w:rPr>
        <w:t>Ft+Áfa</w:t>
      </w:r>
      <w:proofErr w:type="spellEnd"/>
      <w:r w:rsidR="00C931A4">
        <w:rPr>
          <w:rFonts w:ascii="Times New Roman" w:hAnsi="Times New Roman" w:cs="Times New Roman"/>
        </w:rPr>
        <w:t xml:space="preserve"> összegben biztosítsa.</w:t>
      </w:r>
    </w:p>
    <w:p w14:paraId="7D05EFEA" w14:textId="520B79D1" w:rsidR="00F232DE" w:rsidRDefault="00F232DE" w:rsidP="00357E94">
      <w:pPr>
        <w:spacing w:after="0"/>
        <w:jc w:val="both"/>
        <w:rPr>
          <w:rFonts w:ascii="Times New Roman" w:hAnsi="Times New Roman" w:cs="Times New Roman"/>
        </w:rPr>
      </w:pPr>
    </w:p>
    <w:p w14:paraId="3B170E6E" w14:textId="7A4E41D2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 xml:space="preserve">november </w:t>
      </w:r>
      <w:r w:rsidR="00C931A4">
        <w:rPr>
          <w:rFonts w:ascii="Times New Roman" w:hAnsi="Times New Roman" w:cs="Times New Roman"/>
        </w:rPr>
        <w:t>20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4318450D" w14:textId="77777777" w:rsidR="006B6110" w:rsidRDefault="006B6110" w:rsidP="00683E67">
      <w:pPr>
        <w:tabs>
          <w:tab w:val="center" w:pos="1800"/>
          <w:tab w:val="center" w:pos="7560"/>
        </w:tabs>
        <w:spacing w:after="0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052E6A59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 w:rsidR="008F35BE"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 xml:space="preserve">.  </w:t>
      </w:r>
      <w:proofErr w:type="gramStart"/>
      <w:r w:rsidRPr="00D868E2">
        <w:rPr>
          <w:rFonts w:ascii="Times New Roman" w:hAnsi="Times New Roman" w:cs="Times New Roman"/>
          <w:b/>
        </w:rPr>
        <w:t xml:space="preserve">  )</w:t>
      </w:r>
      <w:proofErr w:type="gramEnd"/>
      <w:r w:rsidRPr="00D868E2">
        <w:rPr>
          <w:rFonts w:ascii="Times New Roman" w:hAnsi="Times New Roman" w:cs="Times New Roman"/>
          <w:b/>
        </w:rPr>
        <w:t xml:space="preserve">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0FD55DE" w14:textId="77777777" w:rsidR="00683E67" w:rsidRDefault="00683E67" w:rsidP="00683E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Telki útfelújítási tervek készítése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784E85" w14:textId="022B98BB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 w:cs="Times New Roman"/>
        </w:rPr>
        <w:t>1.</w:t>
      </w:r>
      <w:r w:rsidR="00FF283C" w:rsidRPr="001E3091">
        <w:rPr>
          <w:rFonts w:ascii="Times New Roman" w:hAnsi="Times New Roman" w:cs="Times New Roman"/>
        </w:rPr>
        <w:t xml:space="preserve">Telki község Önkormányzat Képviselő-testülete </w:t>
      </w:r>
      <w:r w:rsidR="001E3091" w:rsidRPr="001E3091">
        <w:rPr>
          <w:rFonts w:ascii="Times New Roman" w:hAnsi="Times New Roman" w:cs="Times New Roman"/>
        </w:rPr>
        <w:t>úgy határozott, hogy az</w:t>
      </w:r>
      <w:r w:rsidR="00486306" w:rsidRPr="001E3091">
        <w:rPr>
          <w:rFonts w:ascii="Times New Roman" w:hAnsi="Times New Roman"/>
        </w:rPr>
        <w:t xml:space="preserve"> önkormányzat tulajdonában lévő </w:t>
      </w:r>
      <w:r w:rsidR="00C931A4" w:rsidRPr="001E3091">
        <w:rPr>
          <w:rFonts w:ascii="Times New Roman" w:hAnsi="Times New Roman"/>
        </w:rPr>
        <w:t xml:space="preserve">Telki, </w:t>
      </w:r>
      <w:r w:rsidR="001E3091">
        <w:rPr>
          <w:rFonts w:ascii="Times New Roman" w:hAnsi="Times New Roman"/>
        </w:rPr>
        <w:t xml:space="preserve">1. </w:t>
      </w:r>
      <w:r w:rsidR="00C931A4" w:rsidRPr="001E3091">
        <w:rPr>
          <w:rFonts w:ascii="Times New Roman" w:hAnsi="Times New Roman"/>
          <w:b/>
          <w:bCs/>
        </w:rPr>
        <w:t>Lejtő utca</w:t>
      </w:r>
      <w:r w:rsidR="00C931A4" w:rsidRPr="001E3091">
        <w:rPr>
          <w:rFonts w:ascii="Times New Roman" w:hAnsi="Times New Roman"/>
        </w:rPr>
        <w:t xml:space="preserve"> </w:t>
      </w:r>
      <w:proofErr w:type="gramStart"/>
      <w:r w:rsidR="00C931A4" w:rsidRPr="001E3091">
        <w:rPr>
          <w:rFonts w:ascii="Times New Roman" w:hAnsi="Times New Roman"/>
        </w:rPr>
        <w:t>( Szellő</w:t>
      </w:r>
      <w:proofErr w:type="gramEnd"/>
      <w:r w:rsidR="00C931A4" w:rsidRPr="001E3091">
        <w:rPr>
          <w:rFonts w:ascii="Times New Roman" w:hAnsi="Times New Roman"/>
        </w:rPr>
        <w:t xml:space="preserve"> utca-Zúzmara utca között</w:t>
      </w:r>
      <w:r w:rsidR="001E3091">
        <w:rPr>
          <w:rFonts w:ascii="Times New Roman" w:hAnsi="Times New Roman"/>
        </w:rPr>
        <w:t xml:space="preserve"> )</w:t>
      </w:r>
      <w:r w:rsidR="00C931A4" w:rsidRPr="001E3091">
        <w:rPr>
          <w:rFonts w:ascii="Times New Roman" w:hAnsi="Times New Roman"/>
        </w:rPr>
        <w:t xml:space="preserve">, </w:t>
      </w:r>
      <w:r w:rsidR="00C931A4" w:rsidRPr="001E3091">
        <w:rPr>
          <w:rFonts w:ascii="Times New Roman" w:hAnsi="Times New Roman"/>
          <w:b/>
          <w:bCs/>
        </w:rPr>
        <w:t>Napsugár út 21.-25</w:t>
      </w:r>
      <w:r w:rsidR="00C931A4" w:rsidRPr="001E3091">
        <w:rPr>
          <w:rFonts w:ascii="Times New Roman" w:hAnsi="Times New Roman"/>
        </w:rPr>
        <w:t xml:space="preserve"> között, </w:t>
      </w:r>
      <w:r w:rsidR="00C931A4" w:rsidRPr="001E3091">
        <w:rPr>
          <w:rFonts w:ascii="Times New Roman" w:hAnsi="Times New Roman"/>
          <w:b/>
          <w:bCs/>
        </w:rPr>
        <w:t>Csipke utca</w:t>
      </w:r>
      <w:r w:rsidR="00C931A4" w:rsidRPr="001E3091">
        <w:rPr>
          <w:rFonts w:ascii="Times New Roman" w:hAnsi="Times New Roman"/>
        </w:rPr>
        <w:t xml:space="preserve">, </w:t>
      </w:r>
      <w:r w:rsidR="00C931A4" w:rsidRPr="001E3091">
        <w:rPr>
          <w:rFonts w:ascii="Times New Roman" w:hAnsi="Times New Roman"/>
          <w:b/>
          <w:bCs/>
        </w:rPr>
        <w:t>Pillangó utca</w:t>
      </w:r>
      <w:r w:rsidR="00C931A4" w:rsidRPr="001E3091">
        <w:rPr>
          <w:rFonts w:ascii="Times New Roman" w:hAnsi="Times New Roman"/>
        </w:rPr>
        <w:t xml:space="preserve"> ( Gyalogút – CBA- Tücsök utca között ), </w:t>
      </w:r>
      <w:r w:rsidR="00C931A4" w:rsidRPr="001E3091">
        <w:rPr>
          <w:rFonts w:ascii="Times New Roman" w:hAnsi="Times New Roman"/>
          <w:b/>
          <w:bCs/>
        </w:rPr>
        <w:t>Szellő</w:t>
      </w:r>
      <w:r w:rsidR="00C931A4" w:rsidRPr="001E3091">
        <w:rPr>
          <w:rFonts w:ascii="Times New Roman" w:hAnsi="Times New Roman"/>
        </w:rPr>
        <w:t xml:space="preserve"> </w:t>
      </w:r>
      <w:r w:rsidRPr="001E3091">
        <w:rPr>
          <w:rFonts w:ascii="Times New Roman" w:hAnsi="Times New Roman"/>
        </w:rPr>
        <w:t xml:space="preserve">( Lejtő utca-Vadrózsa utca között ) </w:t>
      </w:r>
      <w:r w:rsidRPr="001E3091">
        <w:rPr>
          <w:rFonts w:ascii="Times New Roman" w:hAnsi="Times New Roman"/>
          <w:b/>
          <w:bCs/>
        </w:rPr>
        <w:t>Vadrózsa utca 51-55</w:t>
      </w:r>
      <w:r w:rsidRPr="001E3091">
        <w:rPr>
          <w:rFonts w:ascii="Times New Roman" w:hAnsi="Times New Roman"/>
        </w:rPr>
        <w:t xml:space="preserve">. között szakaszára vonatkozó útfelújítási terveket a Pannon </w:t>
      </w:r>
      <w:proofErr w:type="spellStart"/>
      <w:r w:rsidRPr="001E3091">
        <w:rPr>
          <w:rFonts w:ascii="Times New Roman" w:hAnsi="Times New Roman"/>
        </w:rPr>
        <w:t>Engineering</w:t>
      </w:r>
      <w:proofErr w:type="spellEnd"/>
      <w:r w:rsidRPr="001E3091">
        <w:rPr>
          <w:rFonts w:ascii="Times New Roman" w:hAnsi="Times New Roman"/>
        </w:rPr>
        <w:t xml:space="preserve"> Mérnöki Iroda Kft.- </w:t>
      </w:r>
      <w:proofErr w:type="spellStart"/>
      <w:r w:rsidRPr="001E3091">
        <w:rPr>
          <w:rFonts w:ascii="Times New Roman" w:hAnsi="Times New Roman"/>
        </w:rPr>
        <w:t>től</w:t>
      </w:r>
      <w:proofErr w:type="spellEnd"/>
      <w:r w:rsidRPr="001E3091">
        <w:rPr>
          <w:rFonts w:ascii="Times New Roman" w:hAnsi="Times New Roman"/>
        </w:rPr>
        <w:t xml:space="preserve"> ( 2040 Budaörs, Vöröskő utca 10. ) </w:t>
      </w:r>
      <w:r w:rsidR="001E3091">
        <w:rPr>
          <w:rFonts w:ascii="Times New Roman" w:hAnsi="Times New Roman"/>
        </w:rPr>
        <w:t>megrendeli.</w:t>
      </w:r>
    </w:p>
    <w:p w14:paraId="517D9D1B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68565B48" w14:textId="3D91D9C0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/>
        </w:rPr>
        <w:t>2. A szükséges pénzügyi fedezetet a 2026.évi költségvetésében biztosítja.</w:t>
      </w:r>
    </w:p>
    <w:p w14:paraId="118F5D8E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25158B1C" w14:textId="0A06EE29" w:rsidR="00683E67" w:rsidRPr="001E3091" w:rsidRDefault="00683E67" w:rsidP="00683E67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/>
        </w:rPr>
        <w:t>3. A Polgármestert felhatalmazza a</w:t>
      </w:r>
      <w:r w:rsidR="001E3091">
        <w:rPr>
          <w:rFonts w:ascii="Times New Roman" w:hAnsi="Times New Roman"/>
        </w:rPr>
        <w:t xml:space="preserve"> tervezési</w:t>
      </w:r>
      <w:r w:rsidRPr="001E3091">
        <w:rPr>
          <w:rFonts w:ascii="Times New Roman" w:hAnsi="Times New Roman"/>
        </w:rPr>
        <w:t xml:space="preserve"> szerződés aláírására.</w:t>
      </w:r>
    </w:p>
    <w:p w14:paraId="67E0F4AC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2C7BDF53" w14:textId="77777777" w:rsidR="000128E3" w:rsidRPr="001E3091" w:rsidRDefault="000128E3" w:rsidP="000128E3">
      <w:pPr>
        <w:spacing w:after="0"/>
        <w:jc w:val="both"/>
        <w:rPr>
          <w:rFonts w:ascii="Times New Roman" w:hAnsi="Times New Roman" w:cs="Times New Roman"/>
        </w:rPr>
      </w:pPr>
      <w:r w:rsidRPr="001E3091">
        <w:rPr>
          <w:rFonts w:ascii="Times New Roman" w:hAnsi="Times New Roman" w:cs="Times New Roman"/>
        </w:rPr>
        <w:t>Felelős: Polgármester</w:t>
      </w:r>
    </w:p>
    <w:p w14:paraId="27332C06" w14:textId="77777777" w:rsidR="000128E3" w:rsidRPr="001E3091" w:rsidRDefault="000128E3" w:rsidP="000128E3">
      <w:pPr>
        <w:spacing w:after="0"/>
        <w:jc w:val="both"/>
        <w:rPr>
          <w:rFonts w:ascii="Times New Roman" w:hAnsi="Times New Roman" w:cs="Times New Roman"/>
        </w:rPr>
      </w:pPr>
      <w:r w:rsidRPr="001E3091">
        <w:rPr>
          <w:rFonts w:ascii="Times New Roman" w:hAnsi="Times New Roman" w:cs="Times New Roman"/>
        </w:rPr>
        <w:t>Határidő: azonnal</w:t>
      </w:r>
    </w:p>
    <w:p w14:paraId="2ECF3815" w14:textId="77777777" w:rsidR="000128E3" w:rsidRPr="00D868E2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sectPr w:rsidR="000128E3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EC0"/>
    <w:multiLevelType w:val="hybridMultilevel"/>
    <w:tmpl w:val="E31C41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1EA9"/>
    <w:multiLevelType w:val="hybridMultilevel"/>
    <w:tmpl w:val="38E4DC54"/>
    <w:lvl w:ilvl="0" w:tplc="619873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2"/>
  </w:num>
  <w:num w:numId="2" w16cid:durableId="441993612">
    <w:abstractNumId w:val="4"/>
  </w:num>
  <w:num w:numId="3" w16cid:durableId="1327905012">
    <w:abstractNumId w:val="5"/>
  </w:num>
  <w:num w:numId="4" w16cid:durableId="323053924">
    <w:abstractNumId w:val="0"/>
  </w:num>
  <w:num w:numId="5" w16cid:durableId="436489759">
    <w:abstractNumId w:val="3"/>
  </w:num>
  <w:num w:numId="6" w16cid:durableId="173886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091"/>
    <w:rsid w:val="001E317C"/>
    <w:rsid w:val="001E4309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1629"/>
    <w:rsid w:val="003339C4"/>
    <w:rsid w:val="00352FF2"/>
    <w:rsid w:val="00357E94"/>
    <w:rsid w:val="003A3BF8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83E67"/>
    <w:rsid w:val="006B0577"/>
    <w:rsid w:val="006B6110"/>
    <w:rsid w:val="006C2FEC"/>
    <w:rsid w:val="006D0C29"/>
    <w:rsid w:val="006D55DE"/>
    <w:rsid w:val="00722FCA"/>
    <w:rsid w:val="00733570"/>
    <w:rsid w:val="00734BA6"/>
    <w:rsid w:val="007568F6"/>
    <w:rsid w:val="00756E5F"/>
    <w:rsid w:val="00765C17"/>
    <w:rsid w:val="00782CE6"/>
    <w:rsid w:val="00785725"/>
    <w:rsid w:val="007A4A48"/>
    <w:rsid w:val="007B0C4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7110E"/>
    <w:rsid w:val="008757B7"/>
    <w:rsid w:val="00880925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0CD0"/>
    <w:rsid w:val="00911915"/>
    <w:rsid w:val="009158F6"/>
    <w:rsid w:val="00915954"/>
    <w:rsid w:val="00916E36"/>
    <w:rsid w:val="0092549D"/>
    <w:rsid w:val="00933E02"/>
    <w:rsid w:val="00934A48"/>
    <w:rsid w:val="00936CC7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931A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36364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EE49F0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</cp:revision>
  <dcterms:created xsi:type="dcterms:W3CDTF">2025-11-20T13:16:00Z</dcterms:created>
  <dcterms:modified xsi:type="dcterms:W3CDTF">2025-11-20T13:16:00Z</dcterms:modified>
</cp:coreProperties>
</file>